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false"/>
        <w:keepLines w:val="false"/>
        <w:widowControl w:val="false"/>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bl>
      <w:tblPr>
        <w:tblStyle w:val="Table1"/>
        <w:tblW w:w="9635" w:type="dxa"/>
        <w:jc w:val="left"/>
        <w:tblInd w:w="0" w:type="dxa"/>
        <w:tblLayout w:type="fixed"/>
        <w:tblCellMar>
          <w:top w:w="0" w:type="dxa"/>
          <w:left w:w="108" w:type="dxa"/>
          <w:bottom w:w="0" w:type="dxa"/>
          <w:right w:w="108" w:type="dxa"/>
        </w:tblCellMar>
        <w:tblLook w:val="0000"/>
      </w:tblPr>
      <w:tblGrid>
        <w:gridCol w:w="113"/>
        <w:gridCol w:w="2320"/>
        <w:gridCol w:w="2216"/>
        <w:gridCol w:w="1477"/>
        <w:gridCol w:w="394"/>
        <w:gridCol w:w="3114"/>
      </w:tblGrid>
      <w:tr>
        <w:trPr>
          <w:trHeight w:val="819" w:hRule="atLeast"/>
        </w:trPr>
        <w:tc>
          <w:tcPr>
            <w:tcW w:w="4649" w:type="dxa"/>
            <w:gridSpan w:val="3"/>
            <w:tcBorders/>
            <w:shd w:fill="auto" w:val="clear"/>
          </w:tcPr>
          <w:p>
            <w:pPr>
              <w:pStyle w:val="Normal"/>
              <w:keepNext w:val="false"/>
              <w:keepLines w:val="false"/>
              <w:widowControl w:val="false"/>
              <w:shd w:val="clear" w:fill="auto"/>
              <w:spacing w:lineRule="auto" w:line="240" w:before="0" w:after="0"/>
              <w:ind w:left="0" w:right="0" w:hanging="0"/>
              <w:jc w:val="left"/>
              <w:rPr>
                <w:rFonts w:ascii="Liberation Sans Narrow" w:hAnsi="Liberation Sans Narrow" w:eastAsia="Liberation Sans Narrow" w:cs="Liberation Sans Narrow"/>
                <w:b w:val="false"/>
                <w:b w:val="false"/>
                <w:i w:val="false"/>
                <w:i w:val="false"/>
                <w:caps w:val="false"/>
                <w:smallCaps w:val="false"/>
                <w:strike w:val="false"/>
                <w:dstrike w:val="false"/>
                <w:color w:val="000000"/>
                <w:position w:val="0"/>
                <w:sz w:val="18"/>
                <w:sz w:val="18"/>
                <w:szCs w:val="18"/>
                <w:u w:val="none"/>
                <w:shd w:fill="auto" w:val="clear"/>
                <w:vertAlign w:val="baseline"/>
              </w:rPr>
            </w:pPr>
            <w:r>
              <w:rPr/>
              <w:drawing>
                <wp:inline distT="0" distB="0" distL="0" distR="0">
                  <wp:extent cx="2898775" cy="1009015"/>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2"/>
                          <a:srcRect l="-175" t="-501" r="-175" b="-501"/>
                          <a:stretch>
                            <a:fillRect/>
                          </a:stretch>
                        </pic:blipFill>
                        <pic:spPr bwMode="auto">
                          <a:xfrm>
                            <a:off x="0" y="0"/>
                            <a:ext cx="2898775" cy="1009015"/>
                          </a:xfrm>
                          <a:prstGeom prst="rect">
                            <a:avLst/>
                          </a:prstGeom>
                        </pic:spPr>
                      </pic:pic>
                    </a:graphicData>
                  </a:graphic>
                </wp:inline>
              </w:drawing>
            </w:r>
          </w:p>
        </w:tc>
        <w:tc>
          <w:tcPr>
            <w:tcW w:w="1871" w:type="dxa"/>
            <w:gridSpan w:val="2"/>
            <w:tcBorders/>
            <w:shd w:fill="auto" w:val="clear"/>
          </w:tcPr>
          <w:p>
            <w:pPr>
              <w:pStyle w:val="Normal"/>
              <w:keepNext w:val="false"/>
              <w:keepLines w:val="false"/>
              <w:widowControl w:val="false"/>
              <w:shd w:val="clear" w:fill="auto"/>
              <w:spacing w:lineRule="auto" w:line="240" w:before="0" w:after="0"/>
              <w:ind w:left="0" w:right="0" w:hanging="0"/>
              <w:jc w:val="center"/>
              <w:rPr>
                <w:rFonts w:ascii="Liberation Sans Narrow" w:hAnsi="Liberation Sans Narrow" w:eastAsia="Liberation Sans Narrow" w:cs="Liberation Sans Narrow"/>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Liberation Sans Narrow" w:cs="Liberation Sans Narrow" w:ascii="Liberation Sans Narrow" w:hAnsi="Liberation Sans Narrow"/>
                <w:b w:val="false"/>
                <w:i w:val="false"/>
                <w:caps w:val="false"/>
                <w:smallCaps w:val="false"/>
                <w:strike w:val="false"/>
                <w:dstrike w:val="false"/>
                <w:color w:val="000000"/>
                <w:position w:val="0"/>
                <w:sz w:val="18"/>
                <w:sz w:val="18"/>
                <w:szCs w:val="18"/>
                <w:u w:val="none"/>
                <w:shd w:fill="auto" w:val="clear"/>
                <w:vertAlign w:val="baseline"/>
              </w:rPr>
            </w:r>
          </w:p>
        </w:tc>
        <w:tc>
          <w:tcPr>
            <w:tcW w:w="3114" w:type="dxa"/>
            <w:tcBorders/>
            <w:shd w:fill="auto" w:val="clear"/>
          </w:tcPr>
          <w:p>
            <w:pPr>
              <w:pStyle w:val="Normal"/>
              <w:keepNext w:val="false"/>
              <w:keepLines w:val="false"/>
              <w:widowControl w:val="false"/>
              <w:shd w:val="clear" w:fill="auto"/>
              <w:spacing w:lineRule="auto" w:line="240" w:before="0" w:after="0"/>
              <w:ind w:left="0" w:right="0" w:hanging="0"/>
              <w:jc w:val="right"/>
              <w:rPr>
                <w:rFonts w:ascii="Arial" w:hAnsi="Arial" w:eastAsia="Arial" w:cs="Arial"/>
                <w:b w:val="false"/>
                <w:b w:val="false"/>
                <w:i w:val="false"/>
                <w:i w:val="false"/>
                <w:smallCaps/>
                <w:strike w:val="false"/>
                <w:dstrike w:val="false"/>
                <w:color w:val="666666"/>
                <w:position w:val="0"/>
                <w:sz w:val="10"/>
                <w:sz w:val="10"/>
                <w:szCs w:val="10"/>
                <w:u w:val="none"/>
                <w:shd w:fill="auto" w:val="clear"/>
                <w:vertAlign w:val="baseline"/>
              </w:rPr>
            </w:pPr>
            <w:r>
              <w:rPr/>
              <w:drawing>
                <wp:inline distT="0" distB="0" distL="0" distR="0">
                  <wp:extent cx="551815" cy="586740"/>
                  <wp:effectExtent l="0" t="0" r="0" b="0"/>
                  <wp:docPr id="2"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descr=""/>
                          <pic:cNvPicPr>
                            <a:picLocks noChangeAspect="1" noChangeArrowheads="1"/>
                          </pic:cNvPicPr>
                        </pic:nvPicPr>
                        <pic:blipFill>
                          <a:blip r:embed="rId3"/>
                          <a:srcRect l="-278" t="-253" r="-278" b="-253"/>
                          <a:stretch>
                            <a:fillRect/>
                          </a:stretch>
                        </pic:blipFill>
                        <pic:spPr bwMode="auto">
                          <a:xfrm>
                            <a:off x="0" y="0"/>
                            <a:ext cx="551815" cy="586740"/>
                          </a:xfrm>
                          <a:prstGeom prst="rect">
                            <a:avLst/>
                          </a:prstGeom>
                        </pic:spPr>
                      </pic:pic>
                    </a:graphicData>
                  </a:graphic>
                </wp:inline>
              </w:drawing>
            </w:r>
          </w:p>
          <w:p>
            <w:pPr>
              <w:pStyle w:val="Normal"/>
              <w:keepNext w:val="false"/>
              <w:keepLines w:val="false"/>
              <w:widowControl w:val="false"/>
              <w:shd w:val="clear" w:fill="auto"/>
              <w:spacing w:lineRule="auto" w:line="240" w:before="0" w:after="0"/>
              <w:ind w:left="0" w:right="0" w:hanging="0"/>
              <w:jc w:val="right"/>
              <w:rPr>
                <w:rFonts w:ascii="Arial" w:hAnsi="Arial" w:eastAsia="Arial" w:cs="Arial"/>
                <w:b w:val="false"/>
                <w:b w:val="false"/>
                <w:i w:val="false"/>
                <w:i w:val="false"/>
                <w:smallCaps/>
                <w:strike w:val="false"/>
                <w:dstrike w:val="false"/>
                <w:color w:val="666666"/>
                <w:position w:val="0"/>
                <w:sz w:val="10"/>
                <w:sz w:val="10"/>
                <w:szCs w:val="10"/>
                <w:u w:val="none"/>
                <w:shd w:fill="auto" w:val="clear"/>
                <w:vertAlign w:val="baseline"/>
              </w:rPr>
            </w:pPr>
            <w:r>
              <w:rPr>
                <w:rFonts w:eastAsia="Arial" w:cs="Arial" w:ascii="Arial" w:hAnsi="Arial"/>
                <w:b w:val="false"/>
                <w:i w:val="false"/>
                <w:smallCaps/>
                <w:strike w:val="false"/>
                <w:dstrike w:val="false"/>
                <w:color w:val="666666"/>
                <w:position w:val="0"/>
                <w:sz w:val="10"/>
                <w:sz w:val="10"/>
                <w:szCs w:val="10"/>
                <w:u w:val="none"/>
                <w:shd w:fill="auto" w:val="clear"/>
                <w:vertAlign w:val="baseline"/>
              </w:rPr>
            </w:r>
          </w:p>
          <w:p>
            <w:pPr>
              <w:pStyle w:val="Normal"/>
              <w:keepNext w:val="false"/>
              <w:keepLines w:val="false"/>
              <w:widowControl w:val="false"/>
              <w:shd w:val="clear" w:fill="auto"/>
              <w:spacing w:lineRule="auto" w:line="240" w:before="0" w:after="0"/>
              <w:ind w:left="0" w:right="0" w:hanging="0"/>
              <w:jc w:val="right"/>
              <w:rPr>
                <w:rFonts w:ascii="Liberation Sans Narrow" w:hAnsi="Liberation Sans Narrow" w:eastAsia="Liberation Sans Narrow" w:cs="Liberation Sans Narrow"/>
                <w:b w:val="false"/>
                <w:b w:val="false"/>
                <w:i w:val="false"/>
                <w:i w:val="false"/>
                <w:caps w:val="false"/>
                <w:smallCaps w:val="false"/>
                <w:strike w:val="false"/>
                <w:dstrike w:val="false"/>
                <w:color w:val="000000"/>
                <w:position w:val="0"/>
                <w:sz w:val="16"/>
                <w:sz w:val="16"/>
                <w:szCs w:val="16"/>
                <w:u w:val="none"/>
                <w:shd w:fill="auto" w:val="clear"/>
                <w:vertAlign w:val="baseline"/>
              </w:rPr>
            </w:pPr>
            <w:r>
              <w:rPr/>
              <w:drawing>
                <wp:inline distT="0" distB="0" distL="0" distR="0">
                  <wp:extent cx="1527175" cy="370840"/>
                  <wp:effectExtent l="0" t="0" r="0" b="0"/>
                  <wp:docPr id="3"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descr=""/>
                          <pic:cNvPicPr>
                            <a:picLocks noChangeAspect="1" noChangeArrowheads="1"/>
                          </pic:cNvPicPr>
                        </pic:nvPicPr>
                        <pic:blipFill>
                          <a:blip r:embed="rId4"/>
                          <a:srcRect l="-64" t="-268" r="-64" b="-268"/>
                          <a:stretch>
                            <a:fillRect/>
                          </a:stretch>
                        </pic:blipFill>
                        <pic:spPr bwMode="auto">
                          <a:xfrm>
                            <a:off x="0" y="0"/>
                            <a:ext cx="1527175" cy="370840"/>
                          </a:xfrm>
                          <a:prstGeom prst="rect">
                            <a:avLst/>
                          </a:prstGeom>
                        </pic:spPr>
                      </pic:pic>
                    </a:graphicData>
                  </a:graphic>
                </wp:inline>
              </w:drawing>
            </w:r>
          </w:p>
        </w:tc>
      </w:tr>
      <w:tr>
        <w:trPr/>
        <w:tc>
          <w:tcPr>
            <w:tcW w:w="113" w:type="dxa"/>
            <w:tcBorders/>
            <w:shd w:fill="auto" w:val="clear"/>
          </w:tcPr>
          <w:p>
            <w:pPr>
              <w:pStyle w:val="Normal"/>
              <w:keepNext w:val="false"/>
              <w:keepLines w:val="false"/>
              <w:widowControl w:val="false"/>
              <w:shd w:val="clear" w:fill="auto"/>
              <w:spacing w:lineRule="auto" w:line="240" w:before="0" w:after="0"/>
              <w:ind w:left="0" w:right="0" w:hanging="0"/>
              <w:jc w:val="left"/>
              <w:rPr>
                <w:rFonts w:ascii="Liberation Sans Narrow" w:hAnsi="Liberation Sans Narrow" w:eastAsia="Liberation Sans Narrow" w:cs="Liberation Sans Narrow"/>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Liberation Sans Narrow" w:cs="Liberation Sans Narrow" w:ascii="Liberation Sans Narrow" w:hAnsi="Liberation Sans Narrow"/>
                <w:b w:val="false"/>
                <w:i w:val="false"/>
                <w:caps w:val="false"/>
                <w:smallCaps w:val="false"/>
                <w:strike w:val="false"/>
                <w:dstrike w:val="false"/>
                <w:color w:val="000000"/>
                <w:position w:val="0"/>
                <w:sz w:val="16"/>
                <w:sz w:val="16"/>
                <w:szCs w:val="16"/>
                <w:u w:val="none"/>
                <w:shd w:fill="auto" w:val="clear"/>
                <w:vertAlign w:val="baseline"/>
              </w:rPr>
            </w:r>
          </w:p>
        </w:tc>
        <w:tc>
          <w:tcPr>
            <w:tcW w:w="9521" w:type="dxa"/>
            <w:gridSpan w:val="5"/>
            <w:tcBorders/>
            <w:shd w:fill="auto" w:val="clear"/>
          </w:tcPr>
          <w:p>
            <w:pPr>
              <w:pStyle w:val="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Arial" w:cs="Arial" w:ascii="Arial" w:hAnsi="Arial"/>
                <w:b w:val="false"/>
                <w:i/>
                <w:caps w:val="false"/>
                <w:smallCaps w:val="false"/>
                <w:strike w:val="false"/>
                <w:dstrike w:val="false"/>
                <w:color w:val="666666"/>
                <w:position w:val="0"/>
                <w:sz w:val="16"/>
                <w:sz w:val="16"/>
                <w:szCs w:val="16"/>
                <w:u w:val="none"/>
                <w:shd w:fill="auto" w:val="clear"/>
                <w:vertAlign w:val="baseline"/>
              </w:rPr>
              <w:t>agraria agroalimentare agroindustria | chimica, materiali e biotecnologie | costruzioni, ambiente e territorio | sistema moda | servizi per la sanità e l'assistenza sociale | corso operatore del benessere | agenzia formativa Regione Toscana  IS0059 – ISO9001</w:t>
            </w:r>
          </w:p>
        </w:tc>
      </w:tr>
      <w:tr>
        <w:trPr/>
        <w:tc>
          <w:tcPr>
            <w:tcW w:w="113" w:type="dxa"/>
            <w:tcBorders/>
            <w:shd w:fill="auto" w:val="clear"/>
          </w:tcPr>
          <w:p>
            <w:pPr>
              <w:pStyle w:val="Normal"/>
              <w:keepNext w:val="false"/>
              <w:keepLines w:val="false"/>
              <w:widowControl w:val="false"/>
              <w:shd w:val="clear" w:fill="auto"/>
              <w:spacing w:lineRule="auto" w:line="240" w:before="0" w:after="0"/>
              <w:ind w:left="0" w:right="0" w:hanging="0"/>
              <w:jc w:val="left"/>
              <w:rPr>
                <w:rFonts w:ascii="Liberation Sans Narrow" w:hAnsi="Liberation Sans Narrow" w:eastAsia="Liberation Sans Narrow" w:cs="Liberation Sans Narrow"/>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Liberation Sans Narrow" w:cs="Liberation Sans Narrow" w:ascii="Liberation Sans Narrow" w:hAnsi="Liberation Sans Narrow"/>
                <w:b w:val="false"/>
                <w:i w:val="false"/>
                <w:caps w:val="false"/>
                <w:smallCaps w:val="false"/>
                <w:strike w:val="false"/>
                <w:dstrike w:val="false"/>
                <w:color w:val="000000"/>
                <w:position w:val="0"/>
                <w:sz w:val="16"/>
                <w:sz w:val="16"/>
                <w:szCs w:val="16"/>
                <w:u w:val="none"/>
                <w:shd w:fill="auto" w:val="clear"/>
                <w:vertAlign w:val="baseline"/>
              </w:rPr>
            </w:r>
          </w:p>
        </w:tc>
        <w:tc>
          <w:tcPr>
            <w:tcW w:w="2320" w:type="dxa"/>
            <w:tcBorders>
              <w:bottom w:val="single" w:sz="8" w:space="0" w:color="3333FF"/>
            </w:tcBorders>
            <w:shd w:fill="auto" w:val="clear"/>
          </w:tcPr>
          <w:p>
            <w:pPr>
              <w:pStyle w:val="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i w:val="false"/>
                <w:caps w:val="false"/>
                <w:smallCaps w:val="false"/>
                <w:strike w:val="false"/>
                <w:dstrike w:val="false"/>
                <w:color w:val="000000"/>
                <w:position w:val="0"/>
                <w:sz w:val="18"/>
                <w:sz w:val="18"/>
                <w:szCs w:val="18"/>
                <w:u w:val="none"/>
                <w:shd w:fill="auto" w:val="clear"/>
                <w:vertAlign w:val="baseline"/>
              </w:rPr>
              <w:t>www.e-santoni.edu.it</w:t>
            </w:r>
          </w:p>
        </w:tc>
        <w:tc>
          <w:tcPr>
            <w:tcW w:w="3693" w:type="dxa"/>
            <w:gridSpan w:val="2"/>
            <w:tcBorders>
              <w:bottom w:val="single" w:sz="8" w:space="0" w:color="3333FF"/>
            </w:tcBorders>
            <w:shd w:fill="auto" w:val="clear"/>
          </w:tcPr>
          <w:p>
            <w:pPr>
              <w:pStyle w:val="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e-mail: </w:t>
            </w:r>
            <w:r>
              <w:rPr>
                <w:rFonts w:eastAsia="Calibri" w:cs="Calibri" w:ascii="Calibri" w:hAnsi="Calibri"/>
                <w:b/>
                <w:i w:val="false"/>
                <w:caps w:val="false"/>
                <w:smallCaps w:val="false"/>
                <w:strike w:val="false"/>
                <w:dstrike w:val="false"/>
                <w:color w:val="000000"/>
                <w:position w:val="0"/>
                <w:sz w:val="18"/>
                <w:sz w:val="18"/>
                <w:szCs w:val="18"/>
                <w:u w:val="none"/>
                <w:shd w:fill="auto" w:val="clear"/>
                <w:vertAlign w:val="baseline"/>
              </w:rPr>
              <w:t>piis003007@istruzione.it</w:t>
            </w:r>
          </w:p>
        </w:tc>
        <w:tc>
          <w:tcPr>
            <w:tcW w:w="3508" w:type="dxa"/>
            <w:gridSpan w:val="2"/>
            <w:tcBorders>
              <w:bottom w:val="single" w:sz="8" w:space="0" w:color="3333FF"/>
            </w:tcBorders>
            <w:shd w:fill="auto" w:val="clear"/>
          </w:tcPr>
          <w:p>
            <w:pPr>
              <w:pStyle w:val="Normal"/>
              <w:keepNext w:val="false"/>
              <w:keepLines w:val="false"/>
              <w:widowControl w:val="false"/>
              <w:shd w:val="clear" w:fill="auto"/>
              <w:spacing w:lineRule="auto" w:line="24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PEC: </w:t>
            </w:r>
            <w:r>
              <w:rPr>
                <w:rFonts w:eastAsia="Calibri" w:cs="Calibri" w:ascii="Calibri" w:hAnsi="Calibri"/>
                <w:b/>
                <w:i w:val="false"/>
                <w:caps w:val="false"/>
                <w:smallCaps w:val="false"/>
                <w:strike w:val="false"/>
                <w:dstrike w:val="false"/>
                <w:color w:val="000000"/>
                <w:position w:val="0"/>
                <w:sz w:val="18"/>
                <w:sz w:val="18"/>
                <w:szCs w:val="18"/>
                <w:u w:val="none"/>
                <w:shd w:fill="auto" w:val="clear"/>
                <w:vertAlign w:val="baseline"/>
              </w:rPr>
              <w:t>piis003007@pec.istruzione.it</w:t>
            </w:r>
          </w:p>
        </w:tc>
      </w:tr>
    </w:tbl>
    <w:p>
      <w:pPr>
        <w:pStyle w:val="Normal"/>
        <w:rPr/>
      </w:pPr>
      <w:r>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center"/>
        <w:rPr>
          <w:rFonts w:ascii="Calibri" w:hAnsi="Calibri" w:eastAsia="Calibri" w:cs="Calibri"/>
          <w:b/>
          <w:b/>
          <w:i w:val="false"/>
          <w:i w:val="false"/>
          <w:caps w:val="false"/>
          <w:smallCaps w:val="false"/>
          <w:strike w:val="false"/>
          <w:dstrike w:val="false"/>
          <w:color w:val="000000"/>
          <w:position w:val="0"/>
          <w:sz w:val="28"/>
          <w:sz w:val="28"/>
          <w:szCs w:val="28"/>
          <w:u w:val="none"/>
          <w:shd w:fill="auto" w:val="clear"/>
          <w:vertAlign w:val="baseline"/>
        </w:rPr>
      </w:pPr>
      <w:bookmarkStart w:id="0" w:name="_heading=h.gjdgxs"/>
      <w:bookmarkEnd w:id="0"/>
      <w:r>
        <w:rPr>
          <w:rFonts w:eastAsia="Calibri" w:cs="Calibri" w:ascii="Calibri" w:hAnsi="Calibri"/>
          <w:b/>
          <w:i w:val="false"/>
          <w:caps w:val="false"/>
          <w:smallCaps w:val="false"/>
          <w:strike w:val="false"/>
          <w:dstrike w:val="false"/>
          <w:color w:val="000000"/>
          <w:position w:val="0"/>
          <w:sz w:val="28"/>
          <w:sz w:val="28"/>
          <w:szCs w:val="28"/>
          <w:u w:val="none"/>
          <w:shd w:fill="auto" w:val="clear"/>
          <w:vertAlign w:val="baseline"/>
        </w:rPr>
        <w:t>PIANO DI LAVORO PUBBLICO ANNUALE DEL DOCENTE A.S. 20</w:t>
      </w:r>
      <w:r>
        <w:rPr>
          <w:rFonts w:eastAsia="Calibri" w:cs="Calibri" w:ascii="Calibri" w:hAnsi="Calibri"/>
          <w:b/>
          <w:sz w:val="28"/>
          <w:szCs w:val="28"/>
        </w:rPr>
        <w:t>24</w:t>
      </w:r>
      <w:r>
        <w:rPr>
          <w:rFonts w:eastAsia="Calibri" w:cs="Calibri" w:ascii="Calibri" w:hAnsi="Calibri"/>
          <w:b/>
          <w:i w:val="false"/>
          <w:caps w:val="false"/>
          <w:smallCaps w:val="false"/>
          <w:strike w:val="false"/>
          <w:dstrike w:val="false"/>
          <w:color w:val="000000"/>
          <w:position w:val="0"/>
          <w:sz w:val="28"/>
          <w:sz w:val="28"/>
          <w:szCs w:val="28"/>
          <w:u w:val="none"/>
          <w:shd w:fill="auto" w:val="clear"/>
          <w:vertAlign w:val="baseline"/>
        </w:rPr>
        <w:t>/2</w:t>
      </w:r>
      <w:r>
        <w:rPr>
          <w:rFonts w:eastAsia="Calibri" w:cs="Calibri" w:ascii="Calibri" w:hAnsi="Calibri"/>
          <w:b/>
          <w:sz w:val="28"/>
          <w:szCs w:val="28"/>
        </w:rPr>
        <w:t>5</w:t>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tabs>
          <w:tab w:val="clear" w:pos="720"/>
          <w:tab w:val="center" w:pos="4819" w:leader="none"/>
          <w:tab w:val="right" w:pos="9638" w:leader="none"/>
        </w:tabs>
        <w:jc w:val="both"/>
        <w:rPr>
          <w:rFonts w:ascii="Calibri" w:hAnsi="Calibri" w:eastAsia="Calibri" w:cs="Calibri"/>
          <w:b/>
          <w:b/>
          <w:sz w:val="24"/>
          <w:szCs w:val="24"/>
        </w:rPr>
      </w:pPr>
      <w:r>
        <w:rPr>
          <w:rFonts w:eastAsia="Calibri" w:cs="Calibri" w:ascii="Calibri" w:hAnsi="Calibri"/>
          <w:b/>
          <w:sz w:val="24"/>
          <w:szCs w:val="24"/>
        </w:rPr>
      </w:r>
      <w:bookmarkStart w:id="1" w:name="_heading=h.4muz54wz7ni7"/>
      <w:bookmarkStart w:id="2" w:name="_heading=h.4muz54wz7ni7"/>
      <w:bookmarkEnd w:id="2"/>
    </w:p>
    <w:p>
      <w:pPr>
        <w:pStyle w:val="Normal"/>
        <w:tabs>
          <w:tab w:val="clear" w:pos="720"/>
          <w:tab w:val="center" w:pos="4819" w:leader="none"/>
          <w:tab w:val="right" w:pos="9638" w:leader="none"/>
        </w:tabs>
        <w:jc w:val="both"/>
        <w:rPr>
          <w:rFonts w:ascii="Calibri" w:hAnsi="Calibri" w:eastAsia="Calibri" w:cs="Calibri"/>
          <w:sz w:val="24"/>
          <w:szCs w:val="24"/>
        </w:rPr>
      </w:pPr>
      <w:bookmarkStart w:id="3" w:name="_heading=h.1i4gvvmky6lf"/>
      <w:bookmarkEnd w:id="3"/>
      <w:r>
        <w:rPr>
          <w:rFonts w:eastAsia="Calibri" w:cs="Calibri" w:ascii="Calibri" w:hAnsi="Calibri"/>
          <w:b/>
          <w:sz w:val="24"/>
          <w:szCs w:val="24"/>
        </w:rPr>
        <w:t>Nome e cognome della docente</w:t>
      </w:r>
      <w:r>
        <w:rPr>
          <w:rFonts w:eastAsia="Calibri" w:cs="Calibri" w:ascii="Calibri" w:hAnsi="Calibri"/>
          <w:sz w:val="24"/>
          <w:szCs w:val="24"/>
        </w:rPr>
        <w:t>: Liliana Citro</w:t>
      </w:r>
    </w:p>
    <w:p>
      <w:pPr>
        <w:pStyle w:val="Normal"/>
        <w:tabs>
          <w:tab w:val="clear" w:pos="720"/>
          <w:tab w:val="center" w:pos="4819" w:leader="none"/>
          <w:tab w:val="right" w:pos="9638" w:leader="none"/>
        </w:tabs>
        <w:jc w:val="both"/>
        <w:rPr>
          <w:rFonts w:ascii="Calibri" w:hAnsi="Calibri" w:eastAsia="Calibri" w:cs="Calibri"/>
          <w:sz w:val="24"/>
          <w:szCs w:val="24"/>
        </w:rPr>
      </w:pPr>
      <w:r>
        <w:rPr>
          <w:rFonts w:eastAsia="Calibri" w:cs="Calibri" w:ascii="Calibri" w:hAnsi="Calibri"/>
          <w:sz w:val="24"/>
          <w:szCs w:val="24"/>
        </w:rPr>
      </w:r>
      <w:bookmarkStart w:id="4" w:name="_heading=h.jrsf0v17y9up"/>
      <w:bookmarkStart w:id="5" w:name="_heading=h.jrsf0v17y9up"/>
      <w:bookmarkEnd w:id="5"/>
    </w:p>
    <w:p>
      <w:pPr>
        <w:pStyle w:val="Normal"/>
        <w:tabs>
          <w:tab w:val="clear" w:pos="720"/>
          <w:tab w:val="center" w:pos="4819" w:leader="none"/>
          <w:tab w:val="right" w:pos="9638" w:leader="none"/>
        </w:tabs>
        <w:jc w:val="both"/>
        <w:rPr>
          <w:rFonts w:ascii="Calibri" w:hAnsi="Calibri" w:eastAsia="Calibri" w:cs="Calibri"/>
          <w:sz w:val="24"/>
          <w:szCs w:val="24"/>
        </w:rPr>
      </w:pPr>
      <w:bookmarkStart w:id="6" w:name="_heading=h.l4ln8tk5f5mi"/>
      <w:bookmarkEnd w:id="6"/>
      <w:r>
        <w:rPr>
          <w:rFonts w:eastAsia="Calibri" w:cs="Calibri" w:ascii="Calibri" w:hAnsi="Calibri"/>
          <w:b/>
          <w:sz w:val="24"/>
          <w:szCs w:val="24"/>
        </w:rPr>
        <w:t>Disciplina insegnata</w:t>
      </w:r>
      <w:r>
        <w:rPr>
          <w:rFonts w:eastAsia="Calibri" w:cs="Calibri" w:ascii="Calibri" w:hAnsi="Calibri"/>
          <w:sz w:val="24"/>
          <w:szCs w:val="24"/>
        </w:rPr>
        <w:t xml:space="preserve">: Lingua e letteratura italiana </w:t>
      </w:r>
    </w:p>
    <w:p>
      <w:pPr>
        <w:pStyle w:val="Normal"/>
        <w:tabs>
          <w:tab w:val="clear" w:pos="720"/>
          <w:tab w:val="center" w:pos="4819" w:leader="none"/>
          <w:tab w:val="right" w:pos="9638" w:leader="none"/>
        </w:tabs>
        <w:jc w:val="both"/>
        <w:rPr>
          <w:rFonts w:ascii="Calibri" w:hAnsi="Calibri" w:eastAsia="Calibri" w:cs="Calibri"/>
          <w:sz w:val="24"/>
          <w:szCs w:val="24"/>
        </w:rPr>
      </w:pPr>
      <w:r>
        <w:rPr>
          <w:rFonts w:eastAsia="Calibri" w:cs="Calibri" w:ascii="Calibri" w:hAnsi="Calibri"/>
          <w:sz w:val="24"/>
          <w:szCs w:val="24"/>
        </w:rPr>
      </w:r>
      <w:bookmarkStart w:id="7" w:name="_heading=h.kz53r8dcjmbb"/>
      <w:bookmarkStart w:id="8" w:name="_heading=h.kz53r8dcjmbb"/>
      <w:bookmarkEnd w:id="8"/>
    </w:p>
    <w:p>
      <w:pPr>
        <w:pStyle w:val="Normal"/>
        <w:keepNext w:val="true"/>
        <w:tabs>
          <w:tab w:val="clear" w:pos="720"/>
          <w:tab w:val="left" w:pos="708" w:leader="none"/>
        </w:tabs>
        <w:ind w:hanging="0"/>
        <w:rPr>
          <w:rFonts w:ascii="Calibri" w:hAnsi="Calibri" w:eastAsia="Calibri" w:cs="Calibri"/>
          <w:b/>
          <w:b/>
          <w:sz w:val="24"/>
          <w:szCs w:val="24"/>
        </w:rPr>
      </w:pPr>
      <w:r>
        <w:rPr>
          <w:rFonts w:eastAsia="Calibri" w:cs="Calibri" w:ascii="Calibri" w:hAnsi="Calibri"/>
          <w:b/>
          <w:sz w:val="24"/>
          <w:szCs w:val="24"/>
        </w:rPr>
        <w:t xml:space="preserve">Libro/i di testo in uso: </w:t>
      </w:r>
      <w:r>
        <w:rPr>
          <w:rFonts w:eastAsia="Calibri" w:cs="Calibri" w:ascii="Calibri" w:hAnsi="Calibri"/>
          <w:b w:val="false"/>
          <w:bCs w:val="false"/>
          <w:sz w:val="24"/>
          <w:szCs w:val="24"/>
        </w:rPr>
        <w:t xml:space="preserve">Trioschi Olivia, Leggere come viaggiare. Antologia per il primo biennio, La Nuova Italia Editrice. </w:t>
      </w:r>
    </w:p>
    <w:p>
      <w:pPr>
        <w:pStyle w:val="Normal"/>
        <w:keepNext w:val="true"/>
        <w:tabs>
          <w:tab w:val="clear" w:pos="720"/>
          <w:tab w:val="left" w:pos="708" w:leader="none"/>
        </w:tabs>
        <w:ind w:left="432" w:hanging="0"/>
        <w:rPr>
          <w:rFonts w:ascii="Calibri" w:hAnsi="Calibri" w:eastAsia="Calibri" w:cs="Calibri"/>
          <w:b/>
          <w:b/>
          <w:sz w:val="24"/>
          <w:szCs w:val="24"/>
        </w:rPr>
      </w:pPr>
      <w:r>
        <w:rPr>
          <w:rFonts w:eastAsia="Calibri" w:cs="Calibri" w:ascii="Calibri" w:hAnsi="Calibri"/>
          <w:b/>
          <w:sz w:val="24"/>
          <w:szCs w:val="24"/>
        </w:rPr>
      </w:r>
    </w:p>
    <w:p>
      <w:pPr>
        <w:pStyle w:val="Normal"/>
        <w:keepNext w:val="true"/>
        <w:tabs>
          <w:tab w:val="clear" w:pos="720"/>
          <w:tab w:val="left" w:pos="708" w:leader="none"/>
        </w:tabs>
        <w:ind w:hanging="0"/>
        <w:rPr>
          <w:rFonts w:ascii="Calibri" w:hAnsi="Calibri" w:eastAsia="Calibri" w:cs="Calibri"/>
          <w:b/>
          <w:b/>
          <w:sz w:val="24"/>
          <w:szCs w:val="24"/>
        </w:rPr>
      </w:pPr>
      <w:r>
        <w:rPr>
          <w:rFonts w:eastAsia="Calibri" w:cs="Calibri" w:ascii="Calibri" w:hAnsi="Calibri"/>
          <w:b/>
          <w:sz w:val="24"/>
          <w:szCs w:val="24"/>
        </w:rPr>
        <w:t xml:space="preserve">Classe e Sezione </w:t>
      </w:r>
      <w:r>
        <w:rPr>
          <w:rFonts w:eastAsia="Calibri" w:cs="Calibri" w:ascii="Calibri" w:hAnsi="Calibri"/>
          <w:b w:val="false"/>
          <w:bCs w:val="false"/>
          <w:sz w:val="24"/>
          <w:szCs w:val="24"/>
        </w:rPr>
        <w:t>1P</w:t>
      </w:r>
    </w:p>
    <w:p>
      <w:pPr>
        <w:pStyle w:val="Normal"/>
        <w:keepNext w:val="true"/>
        <w:tabs>
          <w:tab w:val="clear" w:pos="720"/>
          <w:tab w:val="left" w:pos="708" w:leader="none"/>
        </w:tabs>
        <w:rPr>
          <w:rFonts w:ascii="Calibri" w:hAnsi="Calibri" w:eastAsia="Calibri" w:cs="Calibri"/>
          <w:b/>
          <w:b/>
          <w:sz w:val="24"/>
          <w:szCs w:val="24"/>
        </w:rPr>
      </w:pPr>
      <w:r>
        <w:rPr>
          <w:rFonts w:eastAsia="Calibri" w:cs="Calibri" w:ascii="Calibri" w:hAnsi="Calibri"/>
          <w:b/>
          <w:sz w:val="24"/>
          <w:szCs w:val="24"/>
        </w:rPr>
      </w:r>
    </w:p>
    <w:p>
      <w:pPr>
        <w:pStyle w:val="Normal"/>
        <w:keepNext w:val="true"/>
        <w:tabs>
          <w:tab w:val="clear" w:pos="720"/>
          <w:tab w:val="left" w:pos="708" w:leader="none"/>
        </w:tabs>
        <w:ind w:hanging="0"/>
        <w:rPr>
          <w:rFonts w:ascii="Calibri" w:hAnsi="Calibri" w:eastAsia="Calibri" w:cs="Calibri"/>
          <w:b/>
          <w:b/>
          <w:sz w:val="24"/>
          <w:szCs w:val="24"/>
        </w:rPr>
      </w:pPr>
      <w:r>
        <w:rPr>
          <w:rFonts w:eastAsia="Calibri" w:cs="Calibri" w:ascii="Calibri" w:hAnsi="Calibri"/>
          <w:b/>
          <w:sz w:val="24"/>
          <w:szCs w:val="24"/>
        </w:rPr>
        <w:t xml:space="preserve">Indirizzo di studio </w:t>
      </w:r>
      <w:r>
        <w:rPr>
          <w:rFonts w:eastAsia="Calibri" w:cs="Calibri" w:ascii="Calibri" w:hAnsi="Calibri"/>
          <w:b w:val="false"/>
          <w:bCs w:val="false"/>
          <w:sz w:val="24"/>
          <w:szCs w:val="24"/>
        </w:rPr>
        <w:t xml:space="preserve">Operatrici del benessere </w:t>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b/>
          <w:b/>
          <w:sz w:val="24"/>
          <w:szCs w:val="24"/>
        </w:rPr>
      </w:pPr>
      <w:r>
        <w:rPr>
          <w:rFonts w:eastAsia="Calibri" w:cs="Calibri" w:ascii="Calibri" w:hAnsi="Calibri"/>
          <w:b/>
          <w:sz w:val="24"/>
          <w:szCs w:val="24"/>
        </w:rPr>
        <w:t>1. Competenze che si intendono sviluppare o traguardi di competenza</w:t>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i/>
          <w:i/>
          <w:sz w:val="24"/>
          <w:szCs w:val="24"/>
        </w:rPr>
      </w:pPr>
      <w:r>
        <w:rPr>
          <w:rFonts w:eastAsia="Calibri" w:cs="Calibri" w:ascii="Calibri" w:hAnsi="Calibri"/>
          <w:i/>
          <w:sz w:val="24"/>
          <w:szCs w:val="24"/>
        </w:rPr>
        <w:t>(fare riferimento alle Linee Guida e ai documenti dei dipartimenti)</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t xml:space="preserve">-Padroneggiare gli strumenti espressivi ed argomentativi indispensabili per gestire l’interazione comunicativa verbale in vari contesti. </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t xml:space="preserve">-Leggere, comprendere ed interpretare testi scritti di vario tipo. </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t xml:space="preserve">-Produrre testi di vario tipo in relazione ai differenti scopi comunicativi. </w:t>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b/>
          <w:b/>
          <w:sz w:val="24"/>
          <w:szCs w:val="24"/>
        </w:rPr>
      </w:pPr>
      <w:r>
        <w:rPr>
          <w:rFonts w:eastAsia="Calibri" w:cs="Calibri" w:ascii="Calibri" w:hAnsi="Calibri"/>
          <w:b/>
          <w:sz w:val="24"/>
          <w:szCs w:val="24"/>
        </w:rPr>
        <w:t xml:space="preserve">2. Descrizione di conoscenze e abilità, suddivise in percorsi didattici, evidenziando per ognuna quelle essenziali o minime </w:t>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i/>
          <w:i/>
          <w:sz w:val="24"/>
          <w:szCs w:val="24"/>
        </w:rPr>
      </w:pPr>
      <w:r>
        <w:rPr>
          <w:rFonts w:eastAsia="Calibri" w:cs="Calibri" w:ascii="Calibri" w:hAnsi="Calibri"/>
          <w:i/>
          <w:sz w:val="24"/>
          <w:szCs w:val="24"/>
        </w:rPr>
        <w:t>(fare riferimento alle Linee Guida e ai documenti dei dipartimenti)</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b/>
          <w:b/>
          <w:sz w:val="24"/>
          <w:szCs w:val="24"/>
        </w:rPr>
      </w:pPr>
      <w:r>
        <w:rPr>
          <w:rFonts w:eastAsia="Calibri" w:cs="Calibri" w:ascii="Calibri" w:hAnsi="Calibri"/>
          <w:b/>
          <w:sz w:val="24"/>
          <w:szCs w:val="24"/>
        </w:rPr>
        <w:t>Percorso 1</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t xml:space="preserve">La comunicazione nel quotidiano. </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t xml:space="preserve">Competenze: Padroneggiare gli strumenti espressivi ed argomentativi indispensabili per gestire l’interazione comunicativa verbale in vari contesti. Leggere, comprendere ed interpretare testi scritti di vario tipo. Produrre testi di vario tipo in relazione ai differenti scopi comunicativi. </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t xml:space="preserve">Conoscenze: Fattori e strumenti della comunicazione verbale, non verbale e nelle arti figurative. I diversi codici comunicativi del messaggio ascoltato. Il testo descrittivo. Il testo narrativo. Il testo argomentativo. </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t xml:space="preserve">Contenuti formativi: LA COMUNICAZIONE: Gli strumenti per comunicare. I segni. Il processo comunicativo. Dai segni alla lingua. Il testo: definizione e caratteristiche: la coerenza e la coesione. I tipi di testo: funzioni ed esempi. I nuovi strumenti per comunicare: l’e-mail, gli sms. ASCOLTARE: prendere appunti. SCRIVERE: la mappa concettuale, lo schema. LA DESCRIZIONE: Il tema descrittivo. La descrizione di una persona, di un paesaggio, di un animale. IL TESTO ARGOMENTATIVO: La struttura di un testo argomentativo. Esercitazioni su testi di tipo argomentativo. IL TESTO NARRATIVO: Che cos'è un testo narrativo, le funzioni di un testo narrativo. I generi letterari. La struttura del testo narrativo: fabula e intreccio, le sequenze, schema logico del testo. Il tempo. Lo spazio. I personaggi. Il narratore e il punto di vista. Il Riassunto. LA FIABA E LA FAVOLA: Le caratteristiche dei due generi: similitudini e differenze. Le funzioni di Propp. La novella e il racconto. Il romanzo. Fantastico e dintorni. La fantascienza e il fantasy. Il giallo. La narrativa di formazione. </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t xml:space="preserve">Abilità: Le abilità comunicative: ascoltare, parlare, leggere, scrivere. Saper interpretare correttamente una consegna da parte di un interlocutore. Sviluppare brevi testi sintatticamente e grammaticalmente corretti, di tipo descrittivo, narrativo e espositivo-argomentativo. </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t xml:space="preserve">Obiettivi Minimi: -Leggere, comprendere e produrre brevi testi narrativi e descrittivi - Esporre i contenuti nel rispetto delle fondamentali regole strutturali e formali -Saper utilizzare sufficientemente il codice lingua seguendone le norme ortografiche, morfologiche e sintattiche. </w:t>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b/>
          <w:sz w:val="24"/>
          <w:szCs w:val="24"/>
        </w:rPr>
        <w:t>Percorso 2</w:t>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i/>
          <w:i/>
          <w:sz w:val="24"/>
          <w:szCs w:val="24"/>
        </w:rPr>
      </w:pPr>
      <w:r>
        <w:rPr>
          <w:rFonts w:eastAsia="Calibri" w:cs="Calibri" w:ascii="Calibri" w:hAnsi="Calibri"/>
          <w:i/>
          <w:sz w:val="24"/>
          <w:szCs w:val="24"/>
        </w:rPr>
        <w:t xml:space="preserve">Percorso 2: </w:t>
      </w:r>
      <w:r>
        <w:rPr>
          <w:rFonts w:eastAsia="Calibri" w:cs="Calibri" w:ascii="Calibri" w:hAnsi="Calibri"/>
          <w:i w:val="false"/>
          <w:iCs w:val="false"/>
          <w:sz w:val="24"/>
          <w:szCs w:val="24"/>
        </w:rPr>
        <w:t xml:space="preserve">La comunicazione nella professione. </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i/>
          <w:i/>
          <w:sz w:val="24"/>
          <w:szCs w:val="24"/>
        </w:rPr>
      </w:pPr>
      <w:r>
        <w:rPr>
          <w:rFonts w:eastAsia="Calibri" w:cs="Calibri" w:ascii="Calibri" w:hAnsi="Calibri"/>
          <w:i/>
          <w:sz w:val="24"/>
          <w:szCs w:val="24"/>
        </w:rPr>
        <w:t>Competenze: Padroneggiare gli strumenti espressivi ed argomentativi indispensabili per gestire l’i</w:t>
      </w:r>
      <w:r>
        <w:rPr>
          <w:rFonts w:eastAsia="Calibri" w:cs="Calibri" w:ascii="Calibri" w:hAnsi="Calibri"/>
          <w:i w:val="false"/>
          <w:iCs w:val="false"/>
          <w:sz w:val="24"/>
          <w:szCs w:val="24"/>
        </w:rPr>
        <w:t xml:space="preserve">nterazione comunicativa verbale in vari contesti. Leggere, comprendere ed interpretare testi scritti di vario tipo. Produrre testi di vario tipo in relazione ai differenti scopi comunicativi. Conoscenze: Fattori e strumenti della comunicazione verbale, non verbale e nelle arti figurative per l’estetista (con particolare riferimento alla body art). Riconoscere i diversi codici comunicativi del messaggio ascoltato. I diversi codici linguistici settoriali. </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i/>
          <w:i/>
          <w:sz w:val="24"/>
          <w:szCs w:val="24"/>
        </w:rPr>
      </w:pPr>
      <w:r>
        <w:rPr>
          <w:rFonts w:eastAsia="Calibri" w:cs="Calibri" w:ascii="Calibri" w:hAnsi="Calibri"/>
          <w:i w:val="false"/>
          <w:iCs w:val="false"/>
          <w:sz w:val="24"/>
          <w:szCs w:val="24"/>
        </w:rPr>
        <w:t xml:space="preserve">Contenuti formativi: Sapersi relazionare con il cliente secondo corrette modalità comunicative. La comunicazione attraverso diversi strumenti: schede, dèpliant, verbali, recensioni, lettere commerciali, curriculum vitae. </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i/>
          <w:i/>
          <w:sz w:val="24"/>
          <w:szCs w:val="24"/>
        </w:rPr>
      </w:pPr>
      <w:r>
        <w:rPr>
          <w:rFonts w:eastAsia="Calibri" w:cs="Calibri" w:ascii="Calibri" w:hAnsi="Calibri"/>
          <w:i w:val="false"/>
          <w:iCs w:val="false"/>
          <w:sz w:val="24"/>
          <w:szCs w:val="24"/>
        </w:rPr>
        <w:t xml:space="preserve">Capacità: Le abilità comunicative: ascoltare, parlare, leggere, scrivere nella professione dell’estetista. Saper leggere e scrivere una lettera commerciale. Saper interpretare una consegna da parte di clienti e colleghi. Essere in grado di interpretare una scheda tecnica di strumenti e prodotti utilizzati. </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i/>
          <w:i/>
          <w:sz w:val="24"/>
          <w:szCs w:val="24"/>
        </w:rPr>
      </w:pPr>
      <w:r>
        <w:rPr>
          <w:rFonts w:eastAsia="Calibri" w:cs="Calibri" w:ascii="Calibri" w:hAnsi="Calibri"/>
          <w:i w:val="false"/>
          <w:iCs w:val="false"/>
          <w:sz w:val="24"/>
          <w:szCs w:val="24"/>
        </w:rPr>
        <w:t xml:space="preserve">Obiettivi minimi: -Leggere, comprendere e produrre brevi testi; -Esporre i contenuti nel rispetto delle fondamentali regole strutturali e formali; -Saper utilizzare sufficientemente il codice lingua seguendone le norme ortografiche, morfologiche e sintattiche. </w:t>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i w:val="false"/>
          <w:i w:val="false"/>
          <w:iCs w:val="false"/>
          <w:sz w:val="24"/>
          <w:szCs w:val="24"/>
        </w:rPr>
      </w:pPr>
      <w:r>
        <w:rPr>
          <w:rFonts w:eastAsia="Calibri" w:cs="Calibri" w:ascii="Calibri" w:hAnsi="Calibri"/>
          <w:i w:val="false"/>
          <w:iCs w:val="false"/>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b/>
          <w:b/>
          <w:sz w:val="24"/>
          <w:szCs w:val="24"/>
        </w:rPr>
      </w:pPr>
      <w:r>
        <w:rPr>
          <w:rFonts w:eastAsia="Calibri" w:cs="Calibri" w:ascii="Calibri" w:hAnsi="Calibri"/>
          <w:b/>
          <w:sz w:val="24"/>
          <w:szCs w:val="24"/>
        </w:rPr>
        <w:t>3. Attività o percorsi didattici concordati nel CdC a livello interdisciplinare - Educazione civica</w:t>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i/>
          <w:i/>
          <w:sz w:val="24"/>
          <w:szCs w:val="24"/>
        </w:rPr>
      </w:pPr>
      <w:r>
        <w:rPr>
          <w:rFonts w:eastAsia="Calibri" w:cs="Calibri" w:ascii="Calibri" w:hAnsi="Calibri"/>
          <w:i/>
          <w:sz w:val="24"/>
          <w:szCs w:val="24"/>
        </w:rPr>
        <w:t>(descrizione di conoscenze, abilità e competenze che si intendono raggiungere o sviluppare)</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i w:val="false"/>
          <w:i w:val="false"/>
          <w:iCs w:val="false"/>
        </w:rPr>
      </w:pPr>
      <w:r>
        <w:rPr>
          <w:rFonts w:eastAsia="Calibri" w:cs="Calibri" w:ascii="Calibri" w:hAnsi="Calibri"/>
          <w:i w:val="false"/>
          <w:iCs w:val="false"/>
          <w:sz w:val="24"/>
          <w:szCs w:val="24"/>
        </w:rPr>
        <w:t>La donna nella storia e nell’antichità</w:t>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b/>
          <w:b/>
          <w:sz w:val="24"/>
          <w:szCs w:val="24"/>
        </w:rPr>
      </w:pPr>
      <w:r>
        <w:rPr>
          <w:rFonts w:eastAsia="Calibri" w:cs="Calibri" w:ascii="Calibri" w:hAnsi="Calibri"/>
          <w:b/>
          <w:sz w:val="24"/>
          <w:szCs w:val="24"/>
        </w:rPr>
        <w:t xml:space="preserve">4. Tipologie di verifica, elaborati ed esercitazioni </w:t>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i/>
          <w:i/>
          <w:sz w:val="24"/>
          <w:szCs w:val="24"/>
        </w:rPr>
      </w:pPr>
      <w:r>
        <w:rPr>
          <w:rFonts w:eastAsia="Calibri" w:cs="Calibri" w:ascii="Calibri" w:hAnsi="Calibri"/>
          <w:i/>
          <w:sz w:val="24"/>
          <w:szCs w:val="24"/>
        </w:rPr>
        <w:t>[Indicare un eventuale orientamento personale diverso da quello inserito nel PTOF e specificare quali hanno carattere formativo e quale sommativo]</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t xml:space="preserve">Verifiche formative: test, questionari, domande dal posto, correzione dei compiti assegnati a casa, esercizi in classe, mappe, etc. Verifiche sommative: prove scritte strutturate e non strutturate (questionari, temi, problemi, esercizi, relazioni), prove orali. Si ritiene comunque indispensabile svolgere un congruo numero di prove scritte e orali per periodo valutativo seguendo le indicazioni del PTOF. </w:t>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b/>
          <w:sz w:val="24"/>
          <w:szCs w:val="24"/>
        </w:rPr>
        <w:t>5. Criteri per le valutazioni</w:t>
      </w:r>
      <w:r>
        <w:rPr>
          <w:rFonts w:eastAsia="Calibri" w:cs="Calibri" w:ascii="Calibri" w:hAnsi="Calibri"/>
          <w:sz w:val="24"/>
          <w:szCs w:val="24"/>
        </w:rPr>
        <w:t xml:space="preserve"> </w:t>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i/>
          <w:i/>
          <w:sz w:val="24"/>
          <w:szCs w:val="24"/>
        </w:rPr>
      </w:pPr>
      <w:r>
        <w:rPr>
          <w:rFonts w:eastAsia="Calibri" w:cs="Calibri" w:ascii="Calibri" w:hAnsi="Calibri"/>
          <w:i/>
          <w:sz w:val="24"/>
          <w:szCs w:val="24"/>
        </w:rPr>
        <w:t>(fare riferimento a tutti i criteri di valutazione deliberati nel Ptof aggiornamento triennale 22/25; indicare solo le variazioni rispetto a quanto inserito nel PTOF))</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i/>
          <w:i/>
          <w:sz w:val="24"/>
          <w:szCs w:val="24"/>
        </w:rPr>
      </w:pPr>
      <w:r>
        <w:rPr>
          <w:rFonts w:eastAsia="Calibri" w:cs="Calibri" w:ascii="Calibri" w:hAnsi="Calibri"/>
          <w:i/>
          <w:sz w:val="24"/>
          <w:szCs w:val="24"/>
        </w:rPr>
        <w:t xml:space="preserve">Non differiscono da quelli del PTOF. Modalità di valutazione degli esiti delle prove: i criteri di valutazione faranno riferimento alle conoscenze, competenze e capacità acquisite: possesso delle conoscenze relative ai contenuti; saper analizzare i testi esaminati; saper collegare ed argomentare i contenuti considerati mostrando padronanza nel linguaggio. Questi criteri faranno riferimento ad apposite griglie di valutazione che saranno mostrate e illustrate alle alunne, in modo che diventino consapevoli dei loro processi di apprendimento. </w:t>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b/>
          <w:b/>
          <w:sz w:val="24"/>
          <w:szCs w:val="24"/>
        </w:rPr>
      </w:pPr>
      <w:r>
        <w:rPr>
          <w:rFonts w:eastAsia="Calibri" w:cs="Calibri" w:ascii="Calibri" w:hAnsi="Calibri"/>
          <w:b/>
          <w:sz w:val="24"/>
          <w:szCs w:val="24"/>
        </w:rPr>
        <w:t xml:space="preserve">6. Metodi e strategie didattiche </w:t>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i/>
          <w:i/>
          <w:sz w:val="24"/>
          <w:szCs w:val="24"/>
        </w:rPr>
      </w:pPr>
      <w:r>
        <w:rPr>
          <w:rFonts w:eastAsia="Calibri" w:cs="Calibri" w:ascii="Calibri" w:hAnsi="Calibri"/>
          <w:i/>
          <w:sz w:val="24"/>
          <w:szCs w:val="24"/>
        </w:rPr>
        <w:t>(in particolare indicare quelle finalizzate a mantenere l’interesse, a sviluppare la motivazione all’apprendimento, al recupero di conoscenze e abilità, al raggiungimento di obiettivi di competenza)</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i/>
          <w:i/>
          <w:sz w:val="24"/>
          <w:szCs w:val="24"/>
        </w:rPr>
      </w:pPr>
      <w:r>
        <w:rPr>
          <w:rFonts w:eastAsia="Calibri" w:cs="Calibri" w:ascii="Calibri" w:hAnsi="Calibri"/>
          <w:i/>
          <w:sz w:val="24"/>
          <w:szCs w:val="24"/>
        </w:rPr>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t xml:space="preserve">Per rendere il più possibile efficace l’apprendimento dei saperi le tradizionali metodologie didattiche legate alle lezioni frontali e all’uso dei testi in adozione e dispense, verranno affiancate e arricchite dall’uso di mappe concettuali, immagini ecc. A livello di metodologia didattica saranno utilizzati anche il cooperative learning, il tutoring, discussioni guidate, il lavoro in gruppi. </w:t>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tabs>
          <w:tab w:val="clear" w:pos="720"/>
          <w:tab w:val="center" w:pos="7088" w:leader="none"/>
        </w:tabs>
        <w:spacing w:lineRule="auto" w:line="240" w:before="100" w:after="100"/>
        <w:rPr>
          <w:rFonts w:ascii="Calibri" w:hAnsi="Calibri" w:eastAsia="Calibri" w:cs="Calibri"/>
          <w:sz w:val="20"/>
          <w:szCs w:val="20"/>
        </w:rPr>
      </w:pPr>
      <w:r>
        <w:rPr>
          <w:rFonts w:eastAsia="Calibri" w:cs="Calibri" w:ascii="Calibri" w:hAnsi="Calibri"/>
          <w:sz w:val="20"/>
          <w:szCs w:val="20"/>
        </w:rPr>
      </w:r>
    </w:p>
    <w:p>
      <w:pPr>
        <w:pStyle w:val="Normal"/>
        <w:tabs>
          <w:tab w:val="clear" w:pos="720"/>
          <w:tab w:val="center" w:pos="7088" w:leader="none"/>
        </w:tabs>
        <w:spacing w:lineRule="auto" w:line="240" w:before="100" w:after="100"/>
        <w:rPr>
          <w:rFonts w:ascii="Calibri" w:hAnsi="Calibri" w:eastAsia="Calibri" w:cs="Calibri"/>
          <w:sz w:val="24"/>
          <w:szCs w:val="24"/>
        </w:rPr>
      </w:pPr>
      <w:r>
        <w:rPr>
          <w:rFonts w:eastAsia="Calibri" w:cs="Calibri" w:ascii="Calibri" w:hAnsi="Calibri"/>
          <w:sz w:val="24"/>
          <w:szCs w:val="24"/>
        </w:rPr>
      </w:r>
    </w:p>
    <w:p>
      <w:pPr>
        <w:pStyle w:val="Normal"/>
        <w:tabs>
          <w:tab w:val="clear" w:pos="720"/>
          <w:tab w:val="center" w:pos="7088" w:leader="none"/>
        </w:tabs>
        <w:spacing w:lineRule="auto" w:line="240" w:before="100" w:after="100"/>
        <w:rPr>
          <w:rFonts w:ascii="Calibri" w:hAnsi="Calibri" w:eastAsia="Calibri" w:cs="Calibri"/>
          <w:sz w:val="24"/>
          <w:szCs w:val="24"/>
        </w:rPr>
      </w:pPr>
      <w:r>
        <w:rPr>
          <w:rFonts w:eastAsia="Calibri" w:cs="Calibri" w:ascii="Calibri" w:hAnsi="Calibri"/>
          <w:sz w:val="24"/>
          <w:szCs w:val="24"/>
        </w:rPr>
        <w:t>Pisa li 23/11/2024</w:t>
        <w:tab/>
        <w:t xml:space="preserve">                                   la docente</w:t>
      </w:r>
    </w:p>
    <w:p>
      <w:pPr>
        <w:pStyle w:val="Normal"/>
        <w:tabs>
          <w:tab w:val="clear" w:pos="720"/>
          <w:tab w:val="center" w:pos="7088" w:leader="none"/>
        </w:tabs>
        <w:spacing w:lineRule="auto" w:line="240" w:before="100" w:after="100"/>
        <w:rPr>
          <w:rFonts w:ascii="Calibri" w:hAnsi="Calibri" w:eastAsia="Calibri" w:cs="Calibri"/>
          <w:sz w:val="24"/>
          <w:szCs w:val="24"/>
        </w:rPr>
      </w:pPr>
      <w:r>
        <w:rPr>
          <w:rFonts w:eastAsia="Calibri" w:cs="Calibri" w:ascii="Calibri" w:hAnsi="Calibri"/>
          <w:sz w:val="24"/>
          <w:szCs w:val="24"/>
        </w:rPr>
        <w:t xml:space="preserve">                                                                                                                                             </w:t>
      </w:r>
      <w:r>
        <w:rPr>
          <w:rFonts w:eastAsia="Calibri" w:cs="Calibri" w:ascii="Calibri" w:hAnsi="Calibri"/>
          <w:sz w:val="24"/>
          <w:szCs w:val="24"/>
        </w:rPr>
        <w:t xml:space="preserve">Citro Liliana </w:t>
      </w:r>
    </w:p>
    <w:sectPr>
      <w:type w:val="nextPage"/>
      <w:pgSz w:w="11906" w:h="16838"/>
      <w:pgMar w:left="1134" w:right="1134" w:gutter="0" w:header="0" w:top="426"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libri">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Cambria">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Liberation Sans Narrow">
    <w:charset w:val="00"/>
    <w:family w:val="roman"/>
    <w:pitch w:val="variable"/>
  </w:font>
</w:fonts>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sz w:val="26"/>
        <w:szCs w:val="26"/>
        <w:lang w:val="it-IT" w:eastAsia="zh-CN" w:bidi="hi-IN"/>
      </w:rPr>
    </w:rPrDefault>
    <w:pPrDefault>
      <w:pPr>
        <w:suppressAutoHyphens w:val="true"/>
      </w:pPr>
    </w:pPrDefault>
  </w:docDefaults>
  <w:style w:type="paragraph" w:styleId="Normal" w:default="1">
    <w:name w:val="Normal"/>
    <w:qFormat/>
    <w:pPr>
      <w:widowControl/>
      <w:suppressAutoHyphens w:val="true"/>
      <w:bidi w:val="0"/>
      <w:spacing w:before="0" w:after="0"/>
      <w:jc w:val="left"/>
    </w:pPr>
    <w:rPr>
      <w:rFonts w:ascii="Times New Roman" w:hAnsi="Times New Roman" w:eastAsia="NSimSun" w:cs="Calibri"/>
      <w:color w:val="auto"/>
      <w:kern w:val="0"/>
      <w:sz w:val="26"/>
      <w:szCs w:val="26"/>
      <w:lang w:val="it-IT" w:eastAsia="ar-SA" w:bidi="hi-IN"/>
    </w:rPr>
  </w:style>
  <w:style w:type="paragraph" w:styleId="Titolo1">
    <w:name w:val="Heading 1"/>
    <w:basedOn w:val="Normal"/>
    <w:next w:val="Normal"/>
    <w:qFormat/>
    <w:pPr>
      <w:keepNext w:val="true"/>
      <w:spacing w:before="100" w:after="100"/>
      <w:jc w:val="center"/>
      <w:outlineLvl w:val="0"/>
    </w:pPr>
    <w:rPr>
      <w:rFonts w:ascii="Tahoma" w:hAnsi="Tahoma" w:cs="Tahoma"/>
      <w:b/>
      <w:i/>
      <w:sz w:val="24"/>
    </w:rPr>
  </w:style>
  <w:style w:type="paragraph" w:styleId="Titolo2">
    <w:name w:val="Heading 2"/>
    <w:basedOn w:val="LOnormal"/>
    <w:next w:val="LOnormal"/>
    <w:qFormat/>
    <w:pPr>
      <w:keepNext w:val="true"/>
      <w:keepLines/>
      <w:spacing w:lineRule="auto" w:line="240" w:before="360" w:after="80"/>
    </w:pPr>
    <w:rPr>
      <w:b/>
      <w:sz w:val="36"/>
      <w:szCs w:val="36"/>
    </w:rPr>
  </w:style>
  <w:style w:type="paragraph" w:styleId="Titolo3">
    <w:name w:val="Heading 3"/>
    <w:basedOn w:val="LOnormal"/>
    <w:next w:val="LOnormal"/>
    <w:qFormat/>
    <w:pPr>
      <w:keepNext w:val="true"/>
      <w:keepLines/>
      <w:spacing w:lineRule="auto" w:line="240" w:before="280" w:after="80"/>
    </w:pPr>
    <w:rPr>
      <w:b/>
      <w:sz w:val="28"/>
      <w:szCs w:val="28"/>
    </w:rPr>
  </w:style>
  <w:style w:type="paragraph" w:styleId="Titolo4">
    <w:name w:val="Heading 4"/>
    <w:basedOn w:val="Normal"/>
    <w:next w:val="Normal"/>
    <w:qFormat/>
    <w:pPr>
      <w:keepNext w:val="true"/>
      <w:spacing w:before="100" w:after="100"/>
      <w:outlineLvl w:val="3"/>
    </w:pPr>
    <w:rPr>
      <w:rFonts w:ascii="Tahoma" w:hAnsi="Tahoma" w:cs="Tahoma"/>
      <w:b/>
      <w:sz w:val="20"/>
    </w:rPr>
  </w:style>
  <w:style w:type="paragraph" w:styleId="Titolo5">
    <w:name w:val="Heading 5"/>
    <w:basedOn w:val="LOnormal"/>
    <w:next w:val="LOnormal"/>
    <w:qFormat/>
    <w:pPr>
      <w:keepNext w:val="true"/>
      <w:keepLines/>
      <w:spacing w:lineRule="auto" w:line="240" w:before="220" w:after="40"/>
    </w:pPr>
    <w:rPr>
      <w:b/>
      <w:sz w:val="22"/>
      <w:szCs w:val="22"/>
    </w:rPr>
  </w:style>
  <w:style w:type="paragraph" w:styleId="Titolo6">
    <w:name w:val="Heading 6"/>
    <w:basedOn w:val="LOnormal"/>
    <w:next w:val="LOnormal"/>
    <w:qFormat/>
    <w:pPr>
      <w:keepNext w:val="true"/>
      <w:keepLines/>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Times New Roman" w:hAnsi="Times New Roman" w:cs="Times New Roman"/>
      <w:b w:val="false"/>
      <w:i w:val="false"/>
      <w:caps w:val="false"/>
      <w:smallCaps w:val="false"/>
      <w:strike w:val="false"/>
      <w:dstrike w:val="false"/>
      <w:vanish w:val="false"/>
      <w:color w:val="000000"/>
      <w:position w:val="0"/>
      <w:sz w:val="22"/>
      <w:sz w:val="22"/>
      <w:u w:val="none"/>
      <w:vertAlign w:val="baseline"/>
      <w14:shadow w14:algn="none">
        <w14:srgbClr w14:val="000000"/>
      </w14:shadow>
      <w14:textOutline w14:cap="rnd" w14:cmpd="sng" w14:algn="ctr">
        <w14:noFill/>
        <w14:prstDash w14:val="solid"/>
        <w14:bevel/>
      </w14:textOutline>
    </w:rPr>
  </w:style>
  <w:style w:type="character" w:styleId="WW8Num2z1" w:customStyle="1">
    <w:name w:val="WW8Num2z1"/>
    <w:qFormat/>
    <w:rPr>
      <w:rFonts w:ascii="Times New Roman" w:hAnsi="Times New Roman" w:cs="Times New Roman"/>
      <w:b w:val="false"/>
      <w:i w:val="false"/>
      <w:sz w:val="22"/>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Calibri" w:hAnsi="Calibri" w:cs="Arial"/>
      <w:b/>
      <w:sz w:val="20"/>
      <w:szCs w:val="18"/>
    </w:rPr>
  </w:style>
  <w:style w:type="character" w:styleId="WW8Num3z1" w:customStyle="1">
    <w:name w:val="WW8Num3z1"/>
    <w:qFormat/>
    <w:rPr/>
  </w:style>
  <w:style w:type="character" w:styleId="WW8Num4z0" w:customStyle="1">
    <w:name w:val="WW8Num4z0"/>
    <w:qFormat/>
    <w:rPr>
      <w:rFonts w:ascii="Calibri" w:hAnsi="Calibri" w:eastAsia="Calibri" w:cs="Times New Roman"/>
      <w:sz w:val="24"/>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4z3" w:customStyle="1">
    <w:name w:val="WW8Num4z3"/>
    <w:qFormat/>
    <w:rPr>
      <w:rFonts w:ascii="Symbol" w:hAnsi="Symbol" w:cs="Symbol"/>
    </w:rPr>
  </w:style>
  <w:style w:type="character" w:styleId="Carpredefinitoparagrafo1" w:customStyle="1">
    <w:name w:val="Car. predefinito paragrafo1"/>
    <w:qFormat/>
    <w:rPr/>
  </w:style>
  <w:style w:type="character" w:styleId="Titolo1Carattere" w:customStyle="1">
    <w:name w:val="Titolo 1 Carattere"/>
    <w:basedOn w:val="Carpredefinitoparagrafo1"/>
    <w:qFormat/>
    <w:rPr>
      <w:rFonts w:ascii="Tahoma" w:hAnsi="Tahoma" w:eastAsia="Times New Roman" w:cs="Tahoma"/>
      <w:b/>
      <w:i/>
      <w:color w:val="000000"/>
    </w:rPr>
  </w:style>
  <w:style w:type="character" w:styleId="Titolo4Carattere" w:customStyle="1">
    <w:name w:val="Titolo 4 Carattere"/>
    <w:basedOn w:val="Carpredefinitoparagrafo1"/>
    <w:qFormat/>
    <w:rPr>
      <w:rFonts w:ascii="Tahoma" w:hAnsi="Tahoma" w:eastAsia="Times New Roman" w:cs="Tahoma"/>
      <w:b/>
      <w:color w:val="000000"/>
      <w:sz w:val="20"/>
    </w:rPr>
  </w:style>
  <w:style w:type="character" w:styleId="Caratteredellanota" w:customStyle="1">
    <w:name w:val="Carattere della nota"/>
    <w:basedOn w:val="Carpredefinitoparagrafo1"/>
    <w:qFormat/>
    <w:rPr>
      <w:vertAlign w:val="superscript"/>
    </w:rPr>
  </w:style>
  <w:style w:type="character" w:styleId="Rimandonotaapidipagina1" w:customStyle="1">
    <w:name w:val="Rimando nota a piè di pagina1"/>
    <w:qFormat/>
    <w:rPr>
      <w:vertAlign w:val="superscript"/>
    </w:rPr>
  </w:style>
  <w:style w:type="character" w:styleId="CollegamentoInternet">
    <w:name w:val="Collegamento Internet"/>
    <w:rPr>
      <w:color w:val="000080"/>
      <w:u w:val="single"/>
    </w:rPr>
  </w:style>
  <w:style w:type="character" w:styleId="CorpodeltestoCarattere" w:customStyle="1">
    <w:name w:val="Corpo del testo Carattere"/>
    <w:basedOn w:val="Carpredefinitoparagrafo1"/>
    <w:qFormat/>
    <w:rPr>
      <w:rFonts w:ascii="Times New Roman" w:hAnsi="Times New Roman" w:eastAsia="Times New Roman" w:cs="Calibri"/>
      <w:color w:val="000000"/>
      <w:sz w:val="26"/>
    </w:rPr>
  </w:style>
  <w:style w:type="character" w:styleId="TestonotaapidipaginaCarattere" w:customStyle="1">
    <w:name w:val="Testo nota a piè di pagina Carattere"/>
    <w:basedOn w:val="Carpredefinitoparagrafo1"/>
    <w:qFormat/>
    <w:rPr>
      <w:rFonts w:ascii="Times New Roman" w:hAnsi="Times New Roman" w:eastAsia="Times New Roman" w:cs="Calibri"/>
      <w:color w:val="000000"/>
      <w:sz w:val="20"/>
    </w:rPr>
  </w:style>
  <w:style w:type="character" w:styleId="PidipaginaCarattere" w:customStyle="1">
    <w:name w:val="Piè di pagina Carattere"/>
    <w:basedOn w:val="Carpredefinitoparagrafo1"/>
    <w:qFormat/>
    <w:rPr>
      <w:rFonts w:ascii="Cambria" w:hAnsi="Cambria" w:eastAsia="Cambria" w:cs="Cambria"/>
      <w:color w:val="000000"/>
      <w:szCs w:val="24"/>
    </w:rPr>
  </w:style>
  <w:style w:type="character" w:styleId="TestofumettoCarattere" w:customStyle="1">
    <w:name w:val="Testo fumetto Carattere"/>
    <w:basedOn w:val="Carpredefinitoparagrafo1"/>
    <w:qFormat/>
    <w:rPr>
      <w:rFonts w:ascii="Tahoma" w:hAnsi="Tahoma" w:eastAsia="Times New Roman" w:cs="Tahoma"/>
      <w:color w:val="000000"/>
      <w:sz w:val="16"/>
      <w:szCs w:val="16"/>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before="0" w:after="12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Mangal"/>
    </w:rPr>
  </w:style>
  <w:style w:type="paragraph" w:styleId="LOnormal" w:default="1">
    <w:name w:val="LO-normal"/>
    <w:qFormat/>
    <w:pPr>
      <w:widowControl/>
      <w:suppressAutoHyphens w:val="true"/>
      <w:bidi w:val="0"/>
      <w:spacing w:before="0" w:after="0"/>
      <w:jc w:val="left"/>
    </w:pPr>
    <w:rPr>
      <w:rFonts w:ascii="Times New Roman" w:hAnsi="Times New Roman" w:eastAsia="NSimSun" w:cs="Lucida Sans"/>
      <w:color w:val="auto"/>
      <w:kern w:val="0"/>
      <w:sz w:val="26"/>
      <w:szCs w:val="26"/>
      <w:lang w:val="it-IT" w:eastAsia="zh-CN" w:bidi="hi-IN"/>
    </w:rPr>
  </w:style>
  <w:style w:type="paragraph" w:styleId="Titoloprincipale">
    <w:name w:val="Title"/>
    <w:basedOn w:val="LOnormal"/>
    <w:next w:val="LOnormal"/>
    <w:qFormat/>
    <w:pPr>
      <w:keepNext w:val="true"/>
      <w:keepLines/>
      <w:spacing w:lineRule="auto" w:line="240" w:before="480" w:after="120"/>
    </w:pPr>
    <w:rPr>
      <w:b/>
      <w:sz w:val="72"/>
      <w:szCs w:val="72"/>
    </w:rPr>
  </w:style>
  <w:style w:type="paragraph" w:styleId="Intestazione2" w:customStyle="1">
    <w:name w:val="Intestazione2"/>
    <w:basedOn w:val="Normal"/>
    <w:next w:val="Corpodeltesto"/>
    <w:qFormat/>
    <w:pPr>
      <w:keepNext w:val="true"/>
      <w:spacing w:before="240" w:after="120"/>
    </w:pPr>
    <w:rPr>
      <w:rFonts w:ascii="Arial" w:hAnsi="Arial" w:eastAsia="Microsoft YaHei" w:cs="Mangal"/>
      <w:sz w:val="28"/>
      <w:szCs w:val="28"/>
    </w:rPr>
  </w:style>
  <w:style w:type="paragraph" w:styleId="Didascalia1" w:customStyle="1">
    <w:name w:val="Didascalia1"/>
    <w:basedOn w:val="Normal"/>
    <w:qFormat/>
    <w:pPr>
      <w:suppressLineNumbers/>
      <w:spacing w:before="120" w:after="120"/>
    </w:pPr>
    <w:rPr>
      <w:rFonts w:cs="Mangal"/>
      <w:i/>
      <w:iCs/>
      <w:sz w:val="24"/>
      <w:szCs w:val="24"/>
    </w:rPr>
  </w:style>
  <w:style w:type="paragraph" w:styleId="Notaapidipagina">
    <w:name w:val="Footnote Text"/>
    <w:basedOn w:val="Normal"/>
    <w:pPr/>
    <w:rPr>
      <w:sz w:val="20"/>
    </w:rPr>
  </w:style>
  <w:style w:type="paragraph" w:styleId="Intestazione1" w:customStyle="1">
    <w:name w:val="Intestazione1"/>
    <w:basedOn w:val="Normal"/>
    <w:next w:val="Corpodeltesto"/>
    <w:qFormat/>
    <w:pPr>
      <w:tabs>
        <w:tab w:val="clear" w:pos="720"/>
        <w:tab w:val="center" w:pos="4819" w:leader="none"/>
        <w:tab w:val="right" w:pos="9638" w:leader="none"/>
      </w:tabs>
    </w:pPr>
    <w:rPr/>
  </w:style>
  <w:style w:type="paragraph" w:styleId="Intestazioneepidipagina">
    <w:name w:val="Intestazione e piè di pagina"/>
    <w:basedOn w:val="Normal"/>
    <w:qFormat/>
    <w:pPr/>
    <w:rPr/>
  </w:style>
  <w:style w:type="paragraph" w:styleId="Pidipagina">
    <w:name w:val="Footer"/>
    <w:basedOn w:val="Normal"/>
    <w:pPr>
      <w:tabs>
        <w:tab w:val="clear" w:pos="720"/>
        <w:tab w:val="center" w:pos="4819" w:leader="none"/>
        <w:tab w:val="right" w:pos="9638" w:leader="none"/>
      </w:tabs>
      <w:suppressAutoHyphens w:val="false"/>
    </w:pPr>
    <w:rPr>
      <w:rFonts w:ascii="Cambria" w:hAnsi="Cambria" w:eastAsia="Cambria" w:cs="Cambria"/>
      <w:sz w:val="24"/>
      <w:szCs w:val="24"/>
    </w:rPr>
  </w:style>
  <w:style w:type="paragraph" w:styleId="BalloonText">
    <w:name w:val="Balloon Text"/>
    <w:basedOn w:val="Normal"/>
    <w:qFormat/>
    <w:pPr/>
    <w:rPr>
      <w:rFonts w:ascii="Tahoma" w:hAnsi="Tahoma" w:cs="Tahoma"/>
      <w:sz w:val="16"/>
      <w:szCs w:val="16"/>
    </w:rPr>
  </w:style>
  <w:style w:type="paragraph" w:styleId="ListParagraph">
    <w:name w:val="List Paragraph"/>
    <w:basedOn w:val="Normal"/>
    <w:qFormat/>
    <w:pPr>
      <w:suppressAutoHyphens w:val="false"/>
      <w:spacing w:lineRule="auto" w:line="276" w:before="0" w:after="200"/>
      <w:ind w:left="720" w:hanging="0"/>
    </w:pPr>
    <w:rPr>
      <w:rFonts w:ascii="Calibri" w:hAnsi="Calibri" w:eastAsia="Calibri" w:cs="Times New Roman"/>
      <w:sz w:val="22"/>
      <w:szCs w:val="22"/>
    </w:rPr>
  </w:style>
  <w:style w:type="paragraph" w:styleId="Contenutotabella" w:customStyle="1">
    <w:name w:val="Contenuto tabella"/>
    <w:basedOn w:val="Normal"/>
    <w:qFormat/>
    <w:pPr>
      <w:suppressLineNumbers/>
    </w:pPr>
    <w:rPr/>
  </w:style>
  <w:style w:type="paragraph" w:styleId="Intestazionetabella" w:customStyle="1">
    <w:name w:val="Intestazione tabella"/>
    <w:basedOn w:val="Contenutotabella"/>
    <w:qFormat/>
    <w:pPr>
      <w:jc w:val="center"/>
    </w:pPr>
    <w:rPr>
      <w:b/>
      <w:bCs/>
    </w:rPr>
  </w:style>
  <w:style w:type="paragraph" w:styleId="Sottotitolo">
    <w:name w:val="Subtitle"/>
    <w:basedOn w:val="LOnormal"/>
    <w:next w:val="LOnormal"/>
    <w:qFormat/>
    <w:pPr>
      <w:keepNext w:val="true"/>
      <w:keepLines/>
      <w:pageBreakBefore w:val="false"/>
      <w:widowControl/>
      <w:shd w:val="clear" w:fill="auto"/>
      <w:spacing w:lineRule="auto" w:line="240" w:before="360" w:after="80"/>
      <w:ind w:left="0" w:right="0" w:hanging="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numbering" w:styleId="NoList" w:default="1">
    <w:name w:val="No List"/>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qdtnABWpnO5DFZTxCVWgE77BoxQ==">CgMxLjAyCGguZ2pkZ3hzMg5oLjRtdXo1NHd6N25pNzIOaC4xaTRndnZta3k2bGYyDmguanJzZjB2MTd5OXVwMg5oLmw0bG44dGs1ZjVtaTIOaC5rejUzcjhkY2ptYmI4AHIhMVFGbFk1TVhRVDBUbmtOcUVhTmdSWENNcWNhVkgxZndV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4</TotalTime>
  <Application>LibreOffice/7.3.5.2$Windows_X86_64 LibreOffice_project/184fe81b8c8c30d8b5082578aee2fed2ea847c01</Application>
  <AppVersion>15.0000</AppVersion>
  <Pages>3</Pages>
  <Words>959</Words>
  <Characters>6190</Characters>
  <CharactersWithSpaces>7308</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2019-09-15T12:45:00Z</dcterms:created>
  <dc:creator>fiber</dc:creator>
  <dc:description/>
  <dc:language>it-IT</dc:language>
  <cp:lastModifiedBy/>
  <dcterms:modified xsi:type="dcterms:W3CDTF">2024-11-23T19:14:12Z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